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C74" w:rsidRDefault="008E2C74" w:rsidP="008E2C74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жители нашего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!</w:t>
      </w:r>
      <w:proofErr w:type="gramEnd"/>
    </w:p>
    <w:p w:rsidR="008E2C74" w:rsidRDefault="008E2C74" w:rsidP="008E2C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2C74" w:rsidRPr="008E2C74" w:rsidRDefault="008E2C74" w:rsidP="008E2C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C74">
        <w:rPr>
          <w:rFonts w:ascii="Times New Roman" w:hAnsi="Times New Roman" w:cs="Times New Roman"/>
          <w:sz w:val="28"/>
          <w:szCs w:val="28"/>
        </w:rPr>
        <w:t>Пунктом 1 статьи 225 Гражданского кодекса Российской Федерации</w:t>
      </w:r>
    </w:p>
    <w:p w:rsidR="008E2C74" w:rsidRPr="008E2C74" w:rsidRDefault="008E2C74" w:rsidP="008E2C74">
      <w:pPr>
        <w:jc w:val="both"/>
        <w:rPr>
          <w:rFonts w:ascii="Times New Roman" w:hAnsi="Times New Roman" w:cs="Times New Roman"/>
          <w:sz w:val="28"/>
          <w:szCs w:val="28"/>
        </w:rPr>
      </w:pPr>
      <w:r w:rsidRPr="008E2C74">
        <w:rPr>
          <w:rFonts w:ascii="Times New Roman" w:hAnsi="Times New Roman" w:cs="Times New Roman"/>
          <w:sz w:val="28"/>
          <w:szCs w:val="28"/>
        </w:rPr>
        <w:t>установлено, что бесхозяйной является вещь, которая не имеет собственника</w:t>
      </w:r>
    </w:p>
    <w:p w:rsidR="008E2C74" w:rsidRPr="008E2C74" w:rsidRDefault="008E2C74" w:rsidP="008E2C74">
      <w:pPr>
        <w:jc w:val="both"/>
        <w:rPr>
          <w:rFonts w:ascii="Times New Roman" w:hAnsi="Times New Roman" w:cs="Times New Roman"/>
          <w:sz w:val="28"/>
          <w:szCs w:val="28"/>
        </w:rPr>
      </w:pPr>
      <w:r w:rsidRPr="008E2C74">
        <w:rPr>
          <w:rFonts w:ascii="Times New Roman" w:hAnsi="Times New Roman" w:cs="Times New Roman"/>
          <w:sz w:val="28"/>
          <w:szCs w:val="28"/>
        </w:rPr>
        <w:t>или собственник которой неизвестен либо, если иное не предусмотрено</w:t>
      </w:r>
    </w:p>
    <w:p w:rsidR="008E2C74" w:rsidRPr="008E2C74" w:rsidRDefault="008E2C74" w:rsidP="008E2C74">
      <w:pPr>
        <w:jc w:val="both"/>
        <w:rPr>
          <w:rFonts w:ascii="Times New Roman" w:hAnsi="Times New Roman" w:cs="Times New Roman"/>
          <w:sz w:val="28"/>
          <w:szCs w:val="28"/>
        </w:rPr>
      </w:pPr>
      <w:r w:rsidRPr="008E2C74">
        <w:rPr>
          <w:rFonts w:ascii="Times New Roman" w:hAnsi="Times New Roman" w:cs="Times New Roman"/>
          <w:sz w:val="28"/>
          <w:szCs w:val="28"/>
        </w:rPr>
        <w:t>законами, от права собственности на которую собственник отказался.</w:t>
      </w:r>
    </w:p>
    <w:p w:rsidR="008E2C74" w:rsidRPr="008E2C74" w:rsidRDefault="008E2C74" w:rsidP="008E2C7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E2C74">
        <w:rPr>
          <w:rFonts w:ascii="Times New Roman" w:hAnsi="Times New Roman" w:cs="Times New Roman"/>
          <w:sz w:val="28"/>
          <w:szCs w:val="28"/>
        </w:rPr>
        <w:t>нформируем Вас о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C74">
        <w:rPr>
          <w:rFonts w:ascii="Times New Roman" w:hAnsi="Times New Roman" w:cs="Times New Roman"/>
          <w:sz w:val="28"/>
          <w:szCs w:val="28"/>
        </w:rPr>
        <w:t>обращения за государственной регистрацией прав собственности на объекты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C74">
        <w:rPr>
          <w:rFonts w:ascii="Times New Roman" w:hAnsi="Times New Roman" w:cs="Times New Roman"/>
          <w:sz w:val="28"/>
          <w:szCs w:val="28"/>
        </w:rPr>
        <w:t>недвижимости и земельные участки в максимально короткий срок, поскольку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C74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законодательством, в случае отсутствия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C74">
        <w:rPr>
          <w:rFonts w:ascii="Times New Roman" w:hAnsi="Times New Roman" w:cs="Times New Roman"/>
          <w:sz w:val="28"/>
          <w:szCs w:val="28"/>
        </w:rPr>
        <w:t>сведений о правообладателе такое имущество будет признаваться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C74">
        <w:rPr>
          <w:rFonts w:ascii="Times New Roman" w:hAnsi="Times New Roman" w:cs="Times New Roman"/>
          <w:sz w:val="28"/>
          <w:szCs w:val="28"/>
        </w:rPr>
        <w:t>бесхозяйным.</w:t>
      </w:r>
    </w:p>
    <w:p w:rsidR="008E2C74" w:rsidRPr="008E2C74" w:rsidRDefault="008E2C74" w:rsidP="008E2C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C74">
        <w:rPr>
          <w:rFonts w:ascii="Times New Roman" w:hAnsi="Times New Roman" w:cs="Times New Roman"/>
          <w:sz w:val="28"/>
          <w:szCs w:val="28"/>
        </w:rPr>
        <w:t>Согласно пункту 3 статьи 225 Гражданского кодекса Российской</w:t>
      </w:r>
    </w:p>
    <w:p w:rsidR="008E2C74" w:rsidRPr="008E2C74" w:rsidRDefault="008E2C74" w:rsidP="008E2C74">
      <w:pPr>
        <w:jc w:val="both"/>
        <w:rPr>
          <w:rFonts w:ascii="Times New Roman" w:hAnsi="Times New Roman" w:cs="Times New Roman"/>
          <w:sz w:val="28"/>
          <w:szCs w:val="28"/>
        </w:rPr>
      </w:pPr>
      <w:r w:rsidRPr="008E2C74">
        <w:rPr>
          <w:rFonts w:ascii="Times New Roman" w:hAnsi="Times New Roman" w:cs="Times New Roman"/>
          <w:sz w:val="28"/>
          <w:szCs w:val="28"/>
        </w:rPr>
        <w:t>Федерации бесхозяйные недвижимые вещи принимаются на учет органом,</w:t>
      </w:r>
    </w:p>
    <w:p w:rsidR="008E2C74" w:rsidRPr="008E2C74" w:rsidRDefault="008E2C74" w:rsidP="008E2C74">
      <w:pPr>
        <w:jc w:val="both"/>
        <w:rPr>
          <w:rFonts w:ascii="Times New Roman" w:hAnsi="Times New Roman" w:cs="Times New Roman"/>
          <w:sz w:val="28"/>
          <w:szCs w:val="28"/>
        </w:rPr>
      </w:pPr>
      <w:r w:rsidRPr="008E2C74">
        <w:rPr>
          <w:rFonts w:ascii="Times New Roman" w:hAnsi="Times New Roman" w:cs="Times New Roman"/>
          <w:sz w:val="28"/>
          <w:szCs w:val="28"/>
        </w:rPr>
        <w:t>осуществляющим государственную регистрацию права на недвижимое</w:t>
      </w:r>
    </w:p>
    <w:p w:rsidR="008E2C74" w:rsidRPr="008E2C74" w:rsidRDefault="008E2C74" w:rsidP="008E2C74">
      <w:pPr>
        <w:jc w:val="both"/>
        <w:rPr>
          <w:rFonts w:ascii="Times New Roman" w:hAnsi="Times New Roman" w:cs="Times New Roman"/>
          <w:sz w:val="28"/>
          <w:szCs w:val="28"/>
        </w:rPr>
      </w:pPr>
      <w:r w:rsidRPr="008E2C74">
        <w:rPr>
          <w:rFonts w:ascii="Times New Roman" w:hAnsi="Times New Roman" w:cs="Times New Roman"/>
          <w:sz w:val="28"/>
          <w:szCs w:val="28"/>
        </w:rPr>
        <w:t>имущество, по заявлению органа местного самоуправления, на территории</w:t>
      </w:r>
    </w:p>
    <w:p w:rsidR="008E2C74" w:rsidRDefault="008E2C74" w:rsidP="008E2C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C74">
        <w:rPr>
          <w:rFonts w:ascii="Times New Roman" w:hAnsi="Times New Roman" w:cs="Times New Roman"/>
          <w:sz w:val="28"/>
          <w:szCs w:val="28"/>
        </w:rPr>
        <w:t>которого они находятся.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C74">
        <w:rPr>
          <w:rFonts w:ascii="Times New Roman" w:hAnsi="Times New Roman" w:cs="Times New Roman"/>
          <w:sz w:val="28"/>
          <w:szCs w:val="28"/>
        </w:rPr>
        <w:t>Бесхозяйные недвижимые вещи могут быть вновь приняты во владение</w:t>
      </w:r>
      <w:r>
        <w:rPr>
          <w:rFonts w:ascii="Times New Roman" w:hAnsi="Times New Roman" w:cs="Times New Roman"/>
          <w:sz w:val="28"/>
          <w:szCs w:val="28"/>
        </w:rPr>
        <w:t xml:space="preserve"> по решению суда.</w:t>
      </w:r>
    </w:p>
    <w:p w:rsidR="00516061" w:rsidRDefault="00516061" w:rsidP="008E2C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16061" w:rsidRDefault="00516061" w:rsidP="00516061">
      <w:pPr>
        <w:spacing w:line="36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Отдел муниципального имущества и земельных отношений администрации Дзержинского района </w:t>
      </w:r>
      <w:bookmarkStart w:id="0" w:name="_GoBack"/>
      <w:bookmarkEnd w:id="0"/>
    </w:p>
    <w:p w:rsidR="008E2C74" w:rsidRDefault="008E2C74" w:rsidP="008E2C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E2C74" w:rsidRDefault="008E2C74" w:rsidP="008E2C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C74" w:rsidRPr="008E2C74" w:rsidRDefault="008E2C74" w:rsidP="008E2C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8E2C74" w:rsidRPr="008E2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10"/>
    <w:rsid w:val="00346AB4"/>
    <w:rsid w:val="00516061"/>
    <w:rsid w:val="00666110"/>
    <w:rsid w:val="008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6911D"/>
  <w15:chartTrackingRefBased/>
  <w15:docId w15:val="{CD8720DD-DA63-4FDA-BCFB-9B3AA9E8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E7936-DB3E-4A7F-8AEE-B91727B13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5</cp:revision>
  <dcterms:created xsi:type="dcterms:W3CDTF">2023-06-27T01:10:00Z</dcterms:created>
  <dcterms:modified xsi:type="dcterms:W3CDTF">2023-06-27T01:30:00Z</dcterms:modified>
</cp:coreProperties>
</file>